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5F" w:rsidRDefault="0055075F" w:rsidP="00550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</w:t>
      </w:r>
      <w:r w:rsidRPr="0055075F">
        <w:rPr>
          <w:rFonts w:ascii="Times New Roman" w:hAnsi="Times New Roman" w:cs="Times New Roman"/>
          <w:sz w:val="24"/>
          <w:szCs w:val="24"/>
        </w:rPr>
        <w:t>!</w:t>
      </w:r>
    </w:p>
    <w:p w:rsidR="0055075F" w:rsidRPr="0055075F" w:rsidRDefault="0055075F" w:rsidP="00550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75F" w:rsidRPr="0055075F" w:rsidRDefault="0055075F" w:rsidP="00550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>Федеральным законом от 30 декабря 2021 г. № 459-ФЗ (далее – 459-ФЗ)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внесены изменения в Федеральный закон от 21 декабря 1994 г. № 68-ФЗ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«О защите населения и территорий от чрезвычайных ситуаций природного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и техногенного характера», основными из которых являются:</w:t>
      </w:r>
    </w:p>
    <w:p w:rsidR="0055075F" w:rsidRPr="0055075F" w:rsidRDefault="0055075F" w:rsidP="00550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>установление обязанности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эвакуироваться с территории, на которой существует угроза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чрезвычайной ситуации, или из зоны чрезвычайной ситуации при 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информации о проведении эвакуационных мероприятий;</w:t>
      </w:r>
    </w:p>
    <w:p w:rsidR="0055075F" w:rsidRPr="0055075F" w:rsidRDefault="0055075F" w:rsidP="00550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>наделение комиссий по предупреждению и ликвидации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ситуаций и обеспечению пожарной безопасности на всех уровнях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полномочиями принимать решения о проведении эвакуационных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при угрозе и возникновении чрезвычайных ситуаций.</w:t>
      </w:r>
    </w:p>
    <w:p w:rsidR="0055075F" w:rsidRPr="0055075F" w:rsidRDefault="0055075F" w:rsidP="00FB0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>На этапе обсуждения законопроекта и после его принятия неизвестными</w:t>
      </w:r>
      <w:r w:rsidR="00FB0A2C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лицами неоднократно распространялась недостоверная информация,</w:t>
      </w:r>
      <w:r w:rsidR="00FB0A2C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провоцирующая массовое недовольство среди населения и формирующая</w:t>
      </w:r>
      <w:r w:rsidR="00FB0A2C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общественное мнение о принуждении людей к оставлению своих домов,</w:t>
      </w:r>
      <w:r w:rsidR="00FB0A2C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ограничению передвижения и нарушению других прав и свобод.</w:t>
      </w:r>
    </w:p>
    <w:p w:rsidR="0055075F" w:rsidRPr="0055075F" w:rsidRDefault="0055075F" w:rsidP="0035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>Вместе с этим существует максимально объективная аргументация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внесенных изменений, касающихся проведения эвакуационных мероприятий.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За последние годы произошел ряд крупномасштабных чрезвычайных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ситуаций, связанных с паводками, наводнениями и лесными пожарами. Органы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исполнительной власти и спасательные службы сталкивались с нежеланием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местного населения покидать свои дома, несмотря на угрозу их жизни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и здоровью. Граждане часто недооценивали степень опасности, особенно в тех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субъектах Российской Федерации, где она возникает регулярно. Требовалось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отвлечение сил спасателей от проведения спасательных работ для обеспечения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безопасности населения, оставшегося в зонах чрезвычайных ситуаций, а также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доставки им предметов первой необходимости, продуктов питания и питьевой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воды.</w:t>
      </w:r>
    </w:p>
    <w:p w:rsidR="0055075F" w:rsidRPr="0055075F" w:rsidRDefault="0055075F" w:rsidP="0035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>В последующем, когда угрозы становились очевидными, люди просили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об эвакуации, которая в складывающихся условиях становилась опасной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не только для них, но и для сотрудников спасательных служб. Примерами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таких ситуаций могут стать спасательные операции при ликвидации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крупномасштабных паводков в Сибирском и Дальневосточном федеральных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округах.</w:t>
      </w:r>
    </w:p>
    <w:p w:rsidR="0055075F" w:rsidRPr="0055075F" w:rsidRDefault="0055075F" w:rsidP="0035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>До принятия 459-ФЗ предусмотренная для сотрудников МЧС России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обязанность по спасению граждан не имела соответствующей законодательной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обязанности для самих граждан соблюдать правила эвакуации.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Введенная законом обязанность граждан эвакуироваться исключает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право населения на отказ от эвакуации, которая будет проводиться только при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угрозе жизни и здоровью людей.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За невыполнение таких обязанностей гражданину может быть дано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предупреждение или на него может быть наложен административный штраф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(ч. 1 ст. 20.6.1. КоАП РФ).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Изменение законодательства не предусматривает никаких мер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по принуждению к эвакуации и не связано с распространением коронавирусной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инфекции COVID-19.</w:t>
      </w:r>
    </w:p>
    <w:p w:rsidR="0055075F" w:rsidRPr="0055075F" w:rsidRDefault="0055075F" w:rsidP="0035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>В настоящее время МЧС России совместно с федеральными органами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исполнительной власти и органами исполнительной власти субъектов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Российской Федерации разрабатывается проект нормативного правового акта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Правительства Российской Федерации, которым будет определен порядок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проведения эвакуационных мероприятий. В ходе работы сформировано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совместное экспертное мнение о необходимости четкого определения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конкретных случаев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и параметров угроз жизни и здоровью людей, на основании которых может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быть принято решение о проведении эвакуационных мероприятий.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 xml:space="preserve">То есть </w:t>
      </w:r>
      <w:r w:rsidRPr="0055075F">
        <w:rPr>
          <w:rFonts w:ascii="Times New Roman" w:hAnsi="Times New Roman" w:cs="Times New Roman"/>
          <w:sz w:val="24"/>
          <w:szCs w:val="24"/>
        </w:rPr>
        <w:lastRenderedPageBreak/>
        <w:t>эвакуационные мероприятия будут проводиться только в случае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реальной угрозы жизни и здоровью граждан, если они находятся на территории,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подверженной воздействию опасных факторов чрезвычайной ситуации.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Это может быть, например, зона пожара, наводнения, землетрясения,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оползня, лавины или другого бедствия, когда существует высокая вероятность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того, что граждане могут пострадать в результате чрезвычайной ситуации.</w:t>
      </w:r>
    </w:p>
    <w:p w:rsidR="0055075F" w:rsidRPr="0055075F" w:rsidRDefault="0055075F" w:rsidP="0035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будет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предусмотрено, что население будет эвакуироваться в безопасные места –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в пункты временного размещения (места, пригодные для проживания),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обеспечиваться питанием, медицинским обслуживанием и предметами первой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необходимости. Также по желанию граждане могут размещаться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у родственников (знакомых), проживающих за пределами зоны чрезвычайной</w:t>
      </w:r>
    </w:p>
    <w:p w:rsidR="0055075F" w:rsidRPr="0055075F" w:rsidRDefault="0055075F" w:rsidP="00550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>ситуации.</w:t>
      </w:r>
    </w:p>
    <w:p w:rsidR="0055075F" w:rsidRPr="0055075F" w:rsidRDefault="0055075F" w:rsidP="0035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>Дети будут эвакуироваться только совместно с родителями. Разлучение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детей с родителями исключено.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После завершения всех мероприятий по устранению угрозы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возникновения чрезвычайной ситуации или ликвидации чрезвычайной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ситуации, получения подтверждения об отсутствии угрозы жизни и здоровью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люди смогут вернуться в свои дома.</w:t>
      </w:r>
    </w:p>
    <w:p w:rsidR="0055075F" w:rsidRPr="0055075F" w:rsidRDefault="0055075F" w:rsidP="0035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>Необходимо отметить, что полномочия по принятию решения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о проведении эвакуационных мероприятий возлагаются на комиссии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по предупреждению и ликвидации чрезвычайных ситуаций соответствующего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уровня. Это обеспечивает прозрачность и коллегиальность принятия решений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и исключает возможность единоличных действий в этой сфере какими-либо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руководителями.</w:t>
      </w:r>
    </w:p>
    <w:p w:rsidR="00392603" w:rsidRPr="0055075F" w:rsidRDefault="0055075F" w:rsidP="0035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>Оповещение населения о проведении эвакуационных мероприятий будет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проводится в установленном порядке с использованием средств комплексной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системы экстренного оповещения населения, общероссийской комплексной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системы информирования и оповещения населения в местах массового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r w:rsidRPr="0055075F">
        <w:rPr>
          <w:rFonts w:ascii="Times New Roman" w:hAnsi="Times New Roman" w:cs="Times New Roman"/>
          <w:sz w:val="24"/>
          <w:szCs w:val="24"/>
        </w:rPr>
        <w:t>пребывания людей, громкоговорящих средств на подвижных объектах,</w:t>
      </w:r>
      <w:r w:rsidR="003507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5075F">
        <w:rPr>
          <w:rFonts w:ascii="Times New Roman" w:hAnsi="Times New Roman" w:cs="Times New Roman"/>
          <w:sz w:val="24"/>
          <w:szCs w:val="24"/>
        </w:rPr>
        <w:t>мобильных и носимых средств оповещения.</w:t>
      </w:r>
    </w:p>
    <w:sectPr w:rsidR="00392603" w:rsidRPr="0055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5F"/>
    <w:rsid w:val="003507A2"/>
    <w:rsid w:val="00392603"/>
    <w:rsid w:val="0055075F"/>
    <w:rsid w:val="00F4115F"/>
    <w:rsid w:val="00FB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FA37"/>
  <w15:chartTrackingRefBased/>
  <w15:docId w15:val="{0E1FAAEC-61E8-40A5-AA19-F86FB6E7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2022-02-28T08:55:00Z</dcterms:created>
  <dcterms:modified xsi:type="dcterms:W3CDTF">2022-03-01T00:27:00Z</dcterms:modified>
</cp:coreProperties>
</file>